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E07" w:rsidRPr="00335C07" w:rsidRDefault="00DC4E07" w:rsidP="00DC4E07">
      <w:pPr>
        <w:pStyle w:val="BodyText"/>
        <w:kinsoku w:val="0"/>
        <w:overflowPunct w:val="0"/>
        <w:spacing w:before="92" w:line="348" w:lineRule="auto"/>
        <w:ind w:left="129" w:right="4" w:firstLine="9"/>
        <w:rPr>
          <w:rFonts w:ascii="Times New Roman" w:hAnsi="Times New Roman"/>
          <w:b/>
          <w:bCs/>
          <w:color w:val="242424"/>
        </w:rPr>
      </w:pPr>
      <w:r w:rsidRPr="00335C07">
        <w:rPr>
          <w:rFonts w:ascii="Times New Roman" w:hAnsi="Times New Roman"/>
          <w:b/>
          <w:bCs/>
          <w:color w:val="242424"/>
        </w:rPr>
        <w:t>ANEXA 1- FIȘĂ DE PROIECT (F-O-SMI-09-06-01)</w:t>
      </w:r>
    </w:p>
    <w:p w:rsidR="00DC4E07" w:rsidRPr="00335C07" w:rsidRDefault="00DC4E07" w:rsidP="00DC4E07">
      <w:pPr>
        <w:pStyle w:val="BodyText"/>
        <w:kinsoku w:val="0"/>
        <w:overflowPunct w:val="0"/>
        <w:spacing w:before="7"/>
        <w:rPr>
          <w:rFonts w:ascii="Times New Roman" w:hAnsi="Times New Roman"/>
        </w:rPr>
      </w:pPr>
    </w:p>
    <w:tbl>
      <w:tblPr>
        <w:tblW w:w="10035" w:type="dxa"/>
        <w:tblInd w:w="-262" w:type="dxa"/>
        <w:tblLayout w:type="fixed"/>
        <w:tblCellMar>
          <w:left w:w="0" w:type="dxa"/>
          <w:right w:w="0" w:type="dxa"/>
        </w:tblCellMar>
        <w:tblLook w:val="0000" w:firstRow="0" w:lastRow="0" w:firstColumn="0" w:lastColumn="0" w:noHBand="0" w:noVBand="0"/>
      </w:tblPr>
      <w:tblGrid>
        <w:gridCol w:w="680"/>
        <w:gridCol w:w="9355"/>
      </w:tblGrid>
      <w:tr w:rsidR="00DC4E07" w:rsidRPr="00335C07" w:rsidTr="00714CE8">
        <w:trPr>
          <w:trHeight w:val="551"/>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74" w:lineRule="exact"/>
              <w:ind w:right="265"/>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1.</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tabs>
                <w:tab w:val="left" w:pos="9073"/>
              </w:tabs>
              <w:kinsoku w:val="0"/>
              <w:overflowPunct w:val="0"/>
              <w:spacing w:line="274" w:lineRule="exact"/>
              <w:ind w:left="119"/>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Titlul proiectului</w:t>
            </w:r>
          </w:p>
        </w:tc>
      </w:tr>
      <w:tr w:rsidR="00DC4E07" w:rsidRPr="00335C07" w:rsidTr="00714CE8">
        <w:trPr>
          <w:trHeight w:val="554"/>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73" w:lineRule="exact"/>
              <w:ind w:right="286"/>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2.</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kinsoku w:val="0"/>
              <w:overflowPunct w:val="0"/>
              <w:spacing w:before="1"/>
              <w:ind w:left="122" w:right="275"/>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Beneficiarul proiectului/Parteneri</w:t>
            </w:r>
          </w:p>
          <w:p w:rsidR="00DC4E07" w:rsidRPr="00335C07" w:rsidRDefault="00DC4E07" w:rsidP="00714CE8">
            <w:pPr>
              <w:pStyle w:val="TableParagraph"/>
              <w:kinsoku w:val="0"/>
              <w:overflowPunct w:val="0"/>
              <w:spacing w:before="9" w:line="260" w:lineRule="exact"/>
              <w:ind w:left="120"/>
              <w:rPr>
                <w:rFonts w:ascii="Times New Roman" w:hAnsi="Times New Roman" w:cs="Times New Roman"/>
                <w:color w:val="242424"/>
                <w:sz w:val="24"/>
                <w:szCs w:val="24"/>
              </w:rPr>
            </w:pPr>
          </w:p>
        </w:tc>
      </w:tr>
      <w:tr w:rsidR="00DC4E07" w:rsidRPr="00335C07" w:rsidTr="00714CE8">
        <w:trPr>
          <w:trHeight w:val="1724"/>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70" w:lineRule="exact"/>
              <w:ind w:right="283"/>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3.</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kinsoku w:val="0"/>
              <w:overflowPunct w:val="0"/>
              <w:spacing w:line="275" w:lineRule="exact"/>
              <w:ind w:left="131"/>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Încadrarea ideii de proiect în cadrul uneia din următoarele priorități ale PR Sud  Muntenia 2021-2027 (</w:t>
            </w:r>
            <w:r w:rsidRPr="00335C07">
              <w:rPr>
                <w:rFonts w:ascii="Times New Roman" w:hAnsi="Times New Roman"/>
                <w:b/>
                <w:bCs/>
                <w:i/>
                <w:iCs/>
                <w:color w:val="000000" w:themeColor="text1"/>
              </w:rPr>
              <w:t>a se bifa doar obiectivul specific vizat de proiect – se poate selecta un singur obiectiv specific)</w:t>
            </w:r>
            <w:r w:rsidRPr="00335C07">
              <w:rPr>
                <w:rFonts w:ascii="Times New Roman" w:hAnsi="Times New Roman" w:cs="Times New Roman"/>
                <w:b/>
                <w:bCs/>
                <w:color w:val="242424"/>
                <w:sz w:val="24"/>
                <w:szCs w:val="24"/>
              </w:rPr>
              <w:t>:</w:t>
            </w:r>
          </w:p>
          <w:p w:rsidR="00DC4E07" w:rsidRPr="00335C07" w:rsidRDefault="00DC4E07" w:rsidP="00DC4E07">
            <w:pPr>
              <w:pStyle w:val="TableParagraph"/>
              <w:numPr>
                <w:ilvl w:val="0"/>
                <w:numId w:val="1"/>
              </w:numPr>
              <w:tabs>
                <w:tab w:val="left" w:pos="832"/>
              </w:tabs>
              <w:kinsoku w:val="0"/>
              <w:overflowPunct w:val="0"/>
              <w:adjustRightInd w:val="0"/>
              <w:ind w:right="275" w:hanging="358"/>
              <w:jc w:val="both"/>
              <w:rPr>
                <w:rFonts w:ascii="Times New Roman" w:hAnsi="Times New Roman" w:cs="Times New Roman"/>
                <w:i/>
                <w:iCs/>
                <w:color w:val="242424"/>
                <w:sz w:val="24"/>
                <w:szCs w:val="24"/>
              </w:rPr>
            </w:pPr>
            <w:r w:rsidRPr="00335C07">
              <w:rPr>
                <w:rFonts w:ascii="Times New Roman" w:hAnsi="Times New Roman" w:cs="Times New Roman"/>
                <w:i/>
                <w:iCs/>
                <w:sz w:val="24"/>
                <w:szCs w:val="24"/>
              </w:rPr>
              <w:t>Prioritatea P2 O regiune cu orașe prietenoase cu mediul - Obiectivul Specific  RSO 2.7- Intensificarea acțiunilor de protecție și conservare a naturii, a biodiversității și a infrastructurii verzi, inclusiv în zonele urbane, precum și reducerea tuturor formelor de poluare;</w:t>
            </w:r>
          </w:p>
          <w:p w:rsidR="00DC4E07" w:rsidRPr="00335C07" w:rsidRDefault="00DC4E07" w:rsidP="00DC4E07">
            <w:pPr>
              <w:pStyle w:val="TableParagraph"/>
              <w:numPr>
                <w:ilvl w:val="0"/>
                <w:numId w:val="1"/>
              </w:numPr>
              <w:tabs>
                <w:tab w:val="left" w:pos="832"/>
              </w:tabs>
              <w:kinsoku w:val="0"/>
              <w:overflowPunct w:val="0"/>
              <w:adjustRightInd w:val="0"/>
              <w:spacing w:before="29" w:line="251" w:lineRule="exact"/>
              <w:ind w:right="275" w:hanging="358"/>
              <w:jc w:val="both"/>
              <w:rPr>
                <w:rFonts w:ascii="Times New Roman" w:hAnsi="Times New Roman" w:cs="Times New Roman"/>
                <w:b/>
                <w:bCs/>
                <w:i/>
                <w:iCs/>
                <w:color w:val="242424"/>
                <w:sz w:val="24"/>
                <w:szCs w:val="24"/>
              </w:rPr>
            </w:pPr>
            <w:r w:rsidRPr="00335C07">
              <w:rPr>
                <w:rFonts w:ascii="Times New Roman" w:hAnsi="Times New Roman" w:cs="Times New Roman"/>
                <w:i/>
                <w:iCs/>
                <w:sz w:val="24"/>
                <w:szCs w:val="24"/>
              </w:rPr>
              <w:t>Prioritatea P3 O regiune cu mobilitate urbană durabilă - Obiectivul Specific  RSO 2.8 - Promovarea mobilității urbane multimodale sustenabile, ca parte a tranziției către o economie cu zero emisii de dioxid de carbon;</w:t>
            </w:r>
          </w:p>
          <w:p w:rsidR="00DC4E07" w:rsidRPr="00335C07" w:rsidRDefault="00DC4E07" w:rsidP="00DC4E07">
            <w:pPr>
              <w:pStyle w:val="TableParagraph"/>
              <w:numPr>
                <w:ilvl w:val="0"/>
                <w:numId w:val="1"/>
              </w:numPr>
              <w:tabs>
                <w:tab w:val="left" w:pos="832"/>
              </w:tabs>
              <w:kinsoku w:val="0"/>
              <w:overflowPunct w:val="0"/>
              <w:adjustRightInd w:val="0"/>
              <w:spacing w:before="29" w:line="251" w:lineRule="exact"/>
              <w:ind w:right="275" w:hanging="358"/>
              <w:jc w:val="both"/>
              <w:rPr>
                <w:rFonts w:ascii="Times New Roman" w:hAnsi="Times New Roman" w:cs="Times New Roman"/>
                <w:b/>
                <w:bCs/>
                <w:i/>
                <w:iCs/>
                <w:color w:val="242424"/>
                <w:sz w:val="24"/>
                <w:szCs w:val="24"/>
              </w:rPr>
            </w:pPr>
            <w:r w:rsidRPr="00335C07">
              <w:rPr>
                <w:rFonts w:ascii="Times New Roman" w:hAnsi="Times New Roman" w:cs="Times New Roman"/>
                <w:i/>
                <w:iCs/>
                <w:sz w:val="24"/>
                <w:szCs w:val="24"/>
              </w:rPr>
              <w:t>Prioritatea P6 - O regiune atractivă - Obiectivul Specific  RSO5.2: Promovarea dezvoltării locale integrate și incluzive în domeniul social, economic și al mediului, în domeniul culturii, al patrimoniului natural, al turismului durabil, precum și a securității în alte zone decât cele urbane</w:t>
            </w:r>
          </w:p>
        </w:tc>
      </w:tr>
      <w:tr w:rsidR="00DC4E07" w:rsidRPr="00335C07" w:rsidTr="00714CE8">
        <w:trPr>
          <w:trHeight w:val="734"/>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70" w:lineRule="exact"/>
              <w:ind w:right="283"/>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4.</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kinsoku w:val="0"/>
              <w:overflowPunct w:val="0"/>
              <w:spacing w:line="275" w:lineRule="exact"/>
              <w:ind w:left="131"/>
              <w:rPr>
                <w:rFonts w:ascii="Times New Roman" w:hAnsi="Times New Roman" w:cs="Times New Roman"/>
                <w:sz w:val="24"/>
                <w:szCs w:val="24"/>
              </w:rPr>
            </w:pPr>
            <w:r w:rsidRPr="00335C07">
              <w:rPr>
                <w:rFonts w:ascii="Times New Roman" w:hAnsi="Times New Roman" w:cs="Times New Roman"/>
                <w:b/>
                <w:bCs/>
                <w:color w:val="242424"/>
                <w:sz w:val="24"/>
                <w:szCs w:val="24"/>
              </w:rPr>
              <w:t xml:space="preserve">Locul implementării proiectului și relevanța acestuia pentru zona geografică acoperită de </w:t>
            </w:r>
            <w:r w:rsidRPr="00335C07">
              <w:rPr>
                <w:rFonts w:ascii="Times New Roman" w:hAnsi="Times New Roman" w:cs="Times New Roman"/>
                <w:b/>
                <w:sz w:val="24"/>
                <w:szCs w:val="24"/>
              </w:rPr>
              <w:t xml:space="preserve">Strategia de Dezvoltare Durabilă a județului Dâmbovița 2021-2027 (SDDJD) </w:t>
            </w:r>
            <w:r w:rsidRPr="00335C07">
              <w:rPr>
                <w:rFonts w:ascii="Times New Roman" w:hAnsi="Times New Roman" w:cs="Times New Roman"/>
                <w:i/>
                <w:iCs/>
                <w:sz w:val="24"/>
                <w:szCs w:val="24"/>
              </w:rPr>
              <w:t xml:space="preserve">informațiile furnizate vor permite membrilor Autorității Teritoriale să verifice dacă proiectul se implementează și este relevant pentru </w:t>
            </w:r>
            <w:r w:rsidRPr="00335C07">
              <w:rPr>
                <w:rFonts w:ascii="Times New Roman" w:hAnsi="Times New Roman" w:cs="Times New Roman"/>
                <w:i/>
                <w:iCs/>
                <w:spacing w:val="-6"/>
                <w:sz w:val="24"/>
                <w:szCs w:val="24"/>
              </w:rPr>
              <w:t xml:space="preserve">zona </w:t>
            </w:r>
            <w:r w:rsidRPr="00335C07">
              <w:rPr>
                <w:rFonts w:ascii="Times New Roman" w:hAnsi="Times New Roman" w:cs="Times New Roman"/>
                <w:i/>
                <w:iCs/>
                <w:sz w:val="24"/>
                <w:szCs w:val="24"/>
              </w:rPr>
              <w:t xml:space="preserve">geografică acoperită </w:t>
            </w:r>
            <w:r w:rsidRPr="00335C07">
              <w:rPr>
                <w:rFonts w:ascii="Times New Roman" w:hAnsi="Times New Roman" w:cs="Times New Roman"/>
                <w:i/>
                <w:iCs/>
                <w:spacing w:val="-10"/>
                <w:sz w:val="24"/>
                <w:szCs w:val="24"/>
              </w:rPr>
              <w:t xml:space="preserve">de </w:t>
            </w:r>
            <w:r w:rsidRPr="00335C07">
              <w:rPr>
                <w:rFonts w:ascii="Times New Roman" w:hAnsi="Times New Roman" w:cs="Times New Roman"/>
                <w:i/>
                <w:sz w:val="24"/>
                <w:szCs w:val="24"/>
              </w:rPr>
              <w:t xml:space="preserve">Strategia de Dezvoltare Durabilă a județului Dâmbovița 2021-2027 </w:t>
            </w:r>
            <w:r w:rsidRPr="00335C07">
              <w:rPr>
                <w:rFonts w:ascii="Times New Roman" w:hAnsi="Times New Roman" w:cs="Times New Roman"/>
                <w:sz w:val="24"/>
                <w:szCs w:val="24"/>
              </w:rPr>
              <w:t>)</w:t>
            </w:r>
          </w:p>
          <w:p w:rsidR="00DC4E07" w:rsidRPr="00335C07" w:rsidRDefault="00DC4E07" w:rsidP="00714CE8">
            <w:pPr>
              <w:pStyle w:val="TableParagraph"/>
              <w:kinsoku w:val="0"/>
              <w:overflowPunct w:val="0"/>
              <w:spacing w:line="275" w:lineRule="exact"/>
              <w:ind w:left="131"/>
              <w:rPr>
                <w:rFonts w:ascii="Times New Roman" w:hAnsi="Times New Roman" w:cs="Times New Roman"/>
                <w:b/>
                <w:bCs/>
                <w:color w:val="242424"/>
                <w:sz w:val="24"/>
                <w:szCs w:val="24"/>
              </w:rPr>
            </w:pPr>
          </w:p>
        </w:tc>
      </w:tr>
      <w:tr w:rsidR="00DC4E07" w:rsidRPr="00335C07" w:rsidTr="00714CE8">
        <w:trPr>
          <w:trHeight w:val="404"/>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82" w:lineRule="exact"/>
              <w:ind w:right="290"/>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5.</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kinsoku w:val="0"/>
              <w:overflowPunct w:val="0"/>
              <w:spacing w:line="282" w:lineRule="exact"/>
              <w:ind w:left="120" w:right="275"/>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Dreptul de proprietate asupra terenurilor sau clădirilor (daca este cazul)</w:t>
            </w:r>
          </w:p>
          <w:p w:rsidR="00DC4E07" w:rsidRPr="00335C07" w:rsidRDefault="00DC4E07" w:rsidP="00714CE8">
            <w:pPr>
              <w:pStyle w:val="TableParagraph"/>
              <w:kinsoku w:val="0"/>
              <w:overflowPunct w:val="0"/>
              <w:spacing w:line="282" w:lineRule="exact"/>
              <w:ind w:left="120" w:right="275"/>
              <w:rPr>
                <w:rFonts w:ascii="Times New Roman" w:hAnsi="Times New Roman" w:cs="Times New Roman"/>
                <w:color w:val="242424"/>
                <w:sz w:val="24"/>
                <w:szCs w:val="24"/>
              </w:rPr>
            </w:pPr>
          </w:p>
        </w:tc>
      </w:tr>
      <w:tr w:rsidR="00DC4E07" w:rsidRPr="00335C07" w:rsidTr="00714CE8">
        <w:trPr>
          <w:trHeight w:val="53"/>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74" w:lineRule="exact"/>
              <w:ind w:right="299"/>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6.</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kinsoku w:val="0"/>
              <w:overflowPunct w:val="0"/>
              <w:spacing w:line="274" w:lineRule="exact"/>
              <w:ind w:left="96" w:right="275"/>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Descrierea proiectului</w:t>
            </w:r>
          </w:p>
          <w:p w:rsidR="00DC4E07" w:rsidRPr="00335C07" w:rsidRDefault="00DC4E07" w:rsidP="00714CE8">
            <w:pPr>
              <w:pStyle w:val="TableParagraph"/>
              <w:kinsoku w:val="0"/>
              <w:overflowPunct w:val="0"/>
              <w:spacing w:before="13" w:line="255" w:lineRule="exact"/>
              <w:ind w:left="809" w:right="275"/>
              <w:jc w:val="center"/>
              <w:rPr>
                <w:rFonts w:ascii="Times New Roman" w:hAnsi="Times New Roman" w:cs="Times New Roman"/>
                <w:color w:val="242424"/>
                <w:sz w:val="24"/>
                <w:szCs w:val="24"/>
              </w:rPr>
            </w:pPr>
          </w:p>
        </w:tc>
      </w:tr>
      <w:tr w:rsidR="00DC4E07" w:rsidRPr="00335C07" w:rsidTr="00714CE8">
        <w:trPr>
          <w:trHeight w:val="968"/>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74" w:lineRule="exact"/>
              <w:ind w:right="299"/>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7.</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kinsoku w:val="0"/>
              <w:overflowPunct w:val="0"/>
              <w:spacing w:line="274" w:lineRule="exact"/>
              <w:ind w:left="96" w:right="275"/>
              <w:jc w:val="both"/>
              <w:rPr>
                <w:rFonts w:ascii="Times New Roman" w:hAnsi="Times New Roman" w:cs="Times New Roman"/>
                <w:i/>
                <w:iCs/>
                <w:sz w:val="24"/>
                <w:szCs w:val="24"/>
              </w:rPr>
            </w:pPr>
            <w:r w:rsidRPr="00335C07">
              <w:rPr>
                <w:rFonts w:ascii="Times New Roman" w:hAnsi="Times New Roman" w:cs="Times New Roman"/>
                <w:b/>
                <w:bCs/>
                <w:color w:val="242424"/>
                <w:sz w:val="24"/>
                <w:szCs w:val="24"/>
              </w:rPr>
              <w:t xml:space="preserve">Nevoile teritoriale și potențialul teritorial din cadrul analizei SWOT ale </w:t>
            </w:r>
            <w:r w:rsidRPr="00335C07">
              <w:rPr>
                <w:rFonts w:ascii="Times New Roman" w:hAnsi="Times New Roman" w:cs="Times New Roman"/>
                <w:b/>
                <w:sz w:val="24"/>
                <w:szCs w:val="24"/>
              </w:rPr>
              <w:t xml:space="preserve">Strategiei de Dezvoltare Durabilă a județului Dâmbovița 2021-2027 (SDDJD) </w:t>
            </w:r>
            <w:r w:rsidRPr="00335C07">
              <w:rPr>
                <w:rFonts w:ascii="Times New Roman" w:hAnsi="Times New Roman" w:cs="Times New Roman"/>
                <w:b/>
                <w:bCs/>
                <w:color w:val="242424"/>
                <w:sz w:val="24"/>
                <w:szCs w:val="24"/>
              </w:rPr>
              <w:t xml:space="preserve"> evidențiate și identificate prin proiect </w:t>
            </w:r>
            <w:r w:rsidRPr="00335C07">
              <w:rPr>
                <w:rFonts w:ascii="Times New Roman" w:hAnsi="Times New Roman" w:cs="Times New Roman"/>
                <w:color w:val="242424"/>
                <w:sz w:val="24"/>
                <w:szCs w:val="24"/>
              </w:rPr>
              <w:t>(</w:t>
            </w:r>
            <w:r w:rsidRPr="00335C07">
              <w:rPr>
                <w:rFonts w:ascii="Times New Roman" w:hAnsi="Times New Roman" w:cs="Times New Roman"/>
                <w:i/>
                <w:iCs/>
                <w:sz w:val="24"/>
                <w:szCs w:val="24"/>
              </w:rPr>
              <w:t>informațiile furnizate vor permite membrilor Autorității Teritoriale să verifice daca proiectul abordează în mod explicit nevoile teritoriale evidențiate în analiza SWOT si se bazează în mod explicit pe potențialul teritorial identificat în analiza SWOT)</w:t>
            </w:r>
          </w:p>
          <w:p w:rsidR="00DC4E07" w:rsidRPr="00335C07" w:rsidRDefault="00DC4E07" w:rsidP="00714CE8">
            <w:pPr>
              <w:pStyle w:val="TableParagraph"/>
              <w:kinsoku w:val="0"/>
              <w:overflowPunct w:val="0"/>
              <w:spacing w:line="274" w:lineRule="exact"/>
              <w:ind w:left="96" w:right="275"/>
              <w:rPr>
                <w:rFonts w:ascii="Times New Roman" w:hAnsi="Times New Roman" w:cs="Times New Roman"/>
                <w:b/>
                <w:bCs/>
                <w:color w:val="242424"/>
                <w:sz w:val="24"/>
                <w:szCs w:val="24"/>
              </w:rPr>
            </w:pPr>
          </w:p>
        </w:tc>
      </w:tr>
      <w:tr w:rsidR="00DC4E07" w:rsidRPr="00335C07" w:rsidTr="00714CE8">
        <w:trPr>
          <w:trHeight w:val="854"/>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74" w:lineRule="exact"/>
              <w:ind w:right="299"/>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8.</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kinsoku w:val="0"/>
              <w:overflowPunct w:val="0"/>
              <w:spacing w:line="274" w:lineRule="exact"/>
              <w:ind w:left="96" w:right="275"/>
              <w:jc w:val="both"/>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Grupuri țintă vizate în cadrul proiectului (</w:t>
            </w:r>
            <w:r w:rsidRPr="00335C07">
              <w:rPr>
                <w:rFonts w:ascii="Times New Roman" w:hAnsi="Times New Roman" w:cs="Times New Roman"/>
                <w:i/>
                <w:iCs/>
                <w:sz w:val="24"/>
                <w:szCs w:val="24"/>
              </w:rPr>
              <w:t>informațiile furnizate vor permite membrilor Autorității Teritoriale să verifice daca proiectul are aceleași grupuri</w:t>
            </w:r>
            <w:r w:rsidRPr="00335C07">
              <w:rPr>
                <w:rFonts w:ascii="Times New Roman" w:hAnsi="Times New Roman" w:cs="Times New Roman"/>
                <w:i/>
                <w:iCs/>
                <w:spacing w:val="-25"/>
                <w:sz w:val="24"/>
                <w:szCs w:val="24"/>
              </w:rPr>
              <w:t xml:space="preserve"> </w:t>
            </w:r>
            <w:r w:rsidRPr="00335C07">
              <w:rPr>
                <w:rFonts w:ascii="Times New Roman" w:hAnsi="Times New Roman" w:cs="Times New Roman"/>
                <w:i/>
                <w:iCs/>
                <w:spacing w:val="-4"/>
                <w:sz w:val="24"/>
                <w:szCs w:val="24"/>
              </w:rPr>
              <w:t xml:space="preserve">țintă </w:t>
            </w:r>
            <w:r w:rsidRPr="00335C07">
              <w:rPr>
                <w:rFonts w:ascii="Times New Roman" w:hAnsi="Times New Roman" w:cs="Times New Roman"/>
                <w:i/>
                <w:iCs/>
                <w:sz w:val="24"/>
                <w:szCs w:val="24"/>
              </w:rPr>
              <w:t>cu obiectivele specifice ale PRSM</w:t>
            </w:r>
            <w:r w:rsidRPr="00335C07">
              <w:rPr>
                <w:rFonts w:ascii="Times New Roman" w:hAnsi="Times New Roman" w:cs="Times New Roman"/>
                <w:i/>
                <w:iCs/>
                <w:spacing w:val="-2"/>
                <w:sz w:val="24"/>
                <w:szCs w:val="24"/>
              </w:rPr>
              <w:t xml:space="preserve"> </w:t>
            </w:r>
            <w:r w:rsidRPr="00335C07">
              <w:rPr>
                <w:rFonts w:ascii="Times New Roman" w:hAnsi="Times New Roman" w:cs="Times New Roman"/>
                <w:i/>
                <w:iCs/>
                <w:sz w:val="24"/>
                <w:szCs w:val="24"/>
              </w:rPr>
              <w:t>vizate)</w:t>
            </w:r>
          </w:p>
        </w:tc>
      </w:tr>
      <w:tr w:rsidR="00DC4E07" w:rsidRPr="00335C07" w:rsidTr="00714CE8">
        <w:trPr>
          <w:trHeight w:val="837"/>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74" w:lineRule="exact"/>
              <w:ind w:right="299"/>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9.</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kinsoku w:val="0"/>
              <w:overflowPunct w:val="0"/>
              <w:spacing w:line="274" w:lineRule="exact"/>
              <w:ind w:left="96" w:right="275"/>
              <w:jc w:val="both"/>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Impactul pe care îl produce proiectul si durabilitatea impactului asupra grupului țintă (</w:t>
            </w:r>
            <w:r w:rsidRPr="00335C07">
              <w:rPr>
                <w:rFonts w:ascii="Times New Roman" w:hAnsi="Times New Roman" w:cs="Times New Roman"/>
                <w:i/>
                <w:iCs/>
                <w:sz w:val="24"/>
                <w:szCs w:val="24"/>
              </w:rPr>
              <w:t>informațiile furnizate vor permite membrilor Autorității Teritoriale să verifice daca proiectul explică modul în care poate produce un impact pozitiv asupra grupului țintă și modul în care impactul pozitiv asupra grupului țintă va fi durabil)</w:t>
            </w:r>
          </w:p>
        </w:tc>
      </w:tr>
      <w:tr w:rsidR="00DC4E07" w:rsidRPr="00335C07" w:rsidTr="00714CE8">
        <w:trPr>
          <w:trHeight w:val="964"/>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74" w:lineRule="exact"/>
              <w:ind w:right="299"/>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lastRenderedPageBreak/>
              <w:t>10.</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kinsoku w:val="0"/>
              <w:overflowPunct w:val="0"/>
              <w:spacing w:line="274" w:lineRule="exact"/>
              <w:ind w:left="84" w:right="275"/>
              <w:jc w:val="both"/>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 xml:space="preserve">Contribuția  proiectului la realizarea obiectivului Strategiei </w:t>
            </w:r>
            <w:r w:rsidRPr="00335C07">
              <w:rPr>
                <w:rFonts w:ascii="Times New Roman" w:hAnsi="Times New Roman" w:cs="Times New Roman"/>
                <w:b/>
                <w:sz w:val="24"/>
                <w:szCs w:val="24"/>
              </w:rPr>
              <w:t>de Dezvoltare Durabilă a județulu</w:t>
            </w:r>
            <w:r>
              <w:rPr>
                <w:rFonts w:ascii="Times New Roman" w:hAnsi="Times New Roman" w:cs="Times New Roman"/>
                <w:b/>
                <w:sz w:val="24"/>
                <w:szCs w:val="24"/>
              </w:rPr>
              <w:t>i Dâmbovița 2021-2027</w:t>
            </w:r>
            <w:r w:rsidRPr="00335C07">
              <w:rPr>
                <w:rFonts w:ascii="Times New Roman" w:hAnsi="Times New Roman" w:cs="Times New Roman"/>
                <w:b/>
                <w:bCs/>
                <w:color w:val="242424"/>
                <w:sz w:val="24"/>
                <w:szCs w:val="24"/>
              </w:rPr>
              <w:t xml:space="preserve"> (</w:t>
            </w:r>
            <w:r w:rsidRPr="00335C07">
              <w:rPr>
                <w:rFonts w:ascii="Times New Roman" w:hAnsi="Times New Roman" w:cs="Times New Roman"/>
                <w:i/>
                <w:iCs/>
                <w:sz w:val="24"/>
                <w:szCs w:val="24"/>
              </w:rPr>
              <w:t xml:space="preserve">informațiile furnizate vor permite membrilor Autorității Teritoriale să verifice dacă proiectul contribuie în mod explicit la realizarea obiectivului </w:t>
            </w:r>
            <w:r w:rsidRPr="00335C07">
              <w:rPr>
                <w:rFonts w:ascii="Times New Roman" w:hAnsi="Times New Roman" w:cs="Times New Roman"/>
                <w:i/>
                <w:sz w:val="24"/>
                <w:szCs w:val="24"/>
              </w:rPr>
              <w:t>Strategiei de Dezvoltare Durabilă a județului Dâmbovița 2021-2027</w:t>
            </w:r>
          </w:p>
        </w:tc>
      </w:tr>
      <w:tr w:rsidR="00DC4E07" w:rsidRPr="00335C07" w:rsidTr="00714CE8">
        <w:trPr>
          <w:trHeight w:val="835"/>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74" w:lineRule="exact"/>
              <w:ind w:right="299"/>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11.</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tabs>
                <w:tab w:val="left" w:pos="466"/>
              </w:tabs>
              <w:kinsoku w:val="0"/>
              <w:overflowPunct w:val="0"/>
              <w:ind w:left="84" w:right="242"/>
              <w:jc w:val="both"/>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 xml:space="preserve">Complementaritatea proiectului cu o strategie UE/națională/regională 2021-2027 (ex.: Specializare Inteligentă/ Planul de Dezvoltare Regională, Strategia Integrata de dezvoltare Teritoriala Sud-Muntenia 2021-2027, </w:t>
            </w:r>
            <w:r w:rsidRPr="00335C07">
              <w:rPr>
                <w:rFonts w:ascii="Times New Roman" w:hAnsi="Times New Roman" w:cs="Times New Roman"/>
                <w:b/>
                <w:sz w:val="24"/>
                <w:szCs w:val="24"/>
              </w:rPr>
              <w:t xml:space="preserve">Strategia de Dezvoltare Durabilă a județului Dâmbovița 2021-2027 </w:t>
            </w:r>
            <w:r w:rsidRPr="00335C07">
              <w:rPr>
                <w:rFonts w:ascii="Times New Roman" w:hAnsi="Times New Roman" w:cs="Times New Roman"/>
                <w:b/>
                <w:bCs/>
                <w:color w:val="242424"/>
                <w:sz w:val="24"/>
                <w:szCs w:val="24"/>
              </w:rPr>
              <w:t>(</w:t>
            </w:r>
            <w:r w:rsidRPr="00335C07">
              <w:rPr>
                <w:rFonts w:ascii="Times New Roman" w:hAnsi="Times New Roman" w:cs="Times New Roman"/>
                <w:i/>
                <w:iCs/>
                <w:sz w:val="24"/>
                <w:szCs w:val="24"/>
              </w:rPr>
              <w:t>informațiile furnizate vor permite membrilor Autorității Teritoriale să verifice daca proiectul creează o sinergie cu strategiile regionale)</w:t>
            </w:r>
          </w:p>
          <w:p w:rsidR="00DC4E07" w:rsidRPr="00335C07" w:rsidRDefault="00DC4E07" w:rsidP="00714CE8">
            <w:pPr>
              <w:pStyle w:val="TableParagraph"/>
              <w:kinsoku w:val="0"/>
              <w:overflowPunct w:val="0"/>
              <w:spacing w:line="274" w:lineRule="exact"/>
              <w:ind w:left="84" w:right="275"/>
              <w:rPr>
                <w:rFonts w:ascii="Times New Roman" w:hAnsi="Times New Roman" w:cs="Times New Roman"/>
                <w:b/>
                <w:bCs/>
                <w:color w:val="242424"/>
                <w:sz w:val="24"/>
                <w:szCs w:val="24"/>
              </w:rPr>
            </w:pPr>
          </w:p>
        </w:tc>
      </w:tr>
      <w:tr w:rsidR="00DC4E07" w:rsidRPr="00335C07" w:rsidTr="00714CE8">
        <w:trPr>
          <w:trHeight w:val="835"/>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74" w:lineRule="exact"/>
              <w:ind w:right="299"/>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12.</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kinsoku w:val="0"/>
              <w:overflowPunct w:val="0"/>
              <w:spacing w:line="268" w:lineRule="exact"/>
              <w:ind w:left="134" w:right="134"/>
              <w:jc w:val="both"/>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 xml:space="preserve">Complementaritatea proiectului cu un proiect transfrontalier implementat sau în desfășurare si/sau Strategia Macroregională a Dunării </w:t>
            </w:r>
            <w:r w:rsidRPr="00335C07">
              <w:rPr>
                <w:rFonts w:ascii="Times New Roman" w:hAnsi="Times New Roman" w:cs="Times New Roman"/>
                <w:i/>
                <w:iCs/>
                <w:sz w:val="24"/>
                <w:szCs w:val="24"/>
              </w:rPr>
              <w:t>(informațiile furnizate vor permite membrilor Autorității Teritoriale să verifice daca proiectul creează o sinergie cu strategiile cu strategiile de cooperare europeană)</w:t>
            </w:r>
          </w:p>
        </w:tc>
      </w:tr>
      <w:tr w:rsidR="00DC4E07" w:rsidRPr="00335C07" w:rsidTr="00714CE8">
        <w:trPr>
          <w:trHeight w:val="626"/>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74" w:lineRule="exact"/>
              <w:ind w:right="299"/>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13.</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kinsoku w:val="0"/>
              <w:overflowPunct w:val="0"/>
              <w:spacing w:before="2"/>
              <w:ind w:left="103" w:right="275"/>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Rezultate estimate</w:t>
            </w:r>
          </w:p>
        </w:tc>
      </w:tr>
      <w:tr w:rsidR="00DC4E07" w:rsidRPr="00335C07" w:rsidTr="00714CE8">
        <w:trPr>
          <w:trHeight w:val="53"/>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74" w:lineRule="exact"/>
              <w:ind w:right="299"/>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14.</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kinsoku w:val="0"/>
              <w:overflowPunct w:val="0"/>
              <w:spacing w:before="2"/>
              <w:ind w:left="103" w:right="275"/>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Caracterul integrat al proiectului</w:t>
            </w:r>
          </w:p>
          <w:p w:rsidR="00DC4E07" w:rsidRPr="00335C07" w:rsidRDefault="00DC4E07" w:rsidP="00714CE8">
            <w:pPr>
              <w:pStyle w:val="TableParagraph"/>
              <w:kinsoku w:val="0"/>
              <w:overflowPunct w:val="0"/>
              <w:spacing w:before="2"/>
              <w:ind w:left="103" w:right="275"/>
              <w:rPr>
                <w:rFonts w:ascii="Times New Roman" w:hAnsi="Times New Roman" w:cs="Times New Roman"/>
                <w:b/>
                <w:bCs/>
                <w:color w:val="242424"/>
                <w:sz w:val="24"/>
                <w:szCs w:val="24"/>
              </w:rPr>
            </w:pPr>
          </w:p>
        </w:tc>
      </w:tr>
      <w:tr w:rsidR="00DC4E07" w:rsidRPr="00335C07" w:rsidTr="00714CE8">
        <w:trPr>
          <w:trHeight w:val="53"/>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74" w:lineRule="exact"/>
              <w:ind w:right="299"/>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15.</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kinsoku w:val="0"/>
              <w:overflowPunct w:val="0"/>
              <w:spacing w:line="264" w:lineRule="exact"/>
              <w:ind w:left="100" w:right="275"/>
              <w:rPr>
                <w:rFonts w:ascii="Times New Roman" w:hAnsi="Times New Roman" w:cs="Times New Roman"/>
                <w:b/>
                <w:bCs/>
                <w:color w:val="232323"/>
                <w:sz w:val="24"/>
                <w:szCs w:val="24"/>
              </w:rPr>
            </w:pPr>
            <w:r w:rsidRPr="00335C07">
              <w:rPr>
                <w:rFonts w:ascii="Times New Roman" w:hAnsi="Times New Roman" w:cs="Times New Roman"/>
                <w:b/>
                <w:bCs/>
                <w:color w:val="232323"/>
                <w:sz w:val="24"/>
                <w:szCs w:val="24"/>
              </w:rPr>
              <w:t>Contribuția proiectului la atingerea obiectivelor și indicatorilor (</w:t>
            </w:r>
            <w:r w:rsidRPr="00335C07">
              <w:rPr>
                <w:rFonts w:ascii="Times New Roman" w:hAnsi="Times New Roman"/>
                <w:i/>
                <w:iCs/>
                <w:color w:val="000000" w:themeColor="text1"/>
                <w:sz w:val="18"/>
                <w:szCs w:val="18"/>
              </w:rPr>
              <w:t>să fie cuantificati indicatorii comuni si specifici aferenti obiectivului specific din cadrul  Programului Regional Sud-Muntenia si daca este cazul si alti indicatori specifici ai proiectului)</w:t>
            </w:r>
          </w:p>
          <w:p w:rsidR="00DC4E07" w:rsidRPr="00335C07" w:rsidRDefault="00DC4E07" w:rsidP="00714CE8">
            <w:pPr>
              <w:pStyle w:val="TableParagraph"/>
              <w:kinsoku w:val="0"/>
              <w:overflowPunct w:val="0"/>
              <w:spacing w:before="2"/>
              <w:ind w:left="103" w:right="275"/>
              <w:rPr>
                <w:rFonts w:ascii="Times New Roman" w:hAnsi="Times New Roman" w:cs="Times New Roman"/>
                <w:b/>
                <w:bCs/>
                <w:color w:val="242424"/>
                <w:sz w:val="24"/>
                <w:szCs w:val="24"/>
              </w:rPr>
            </w:pPr>
          </w:p>
        </w:tc>
      </w:tr>
      <w:tr w:rsidR="00DC4E07" w:rsidRPr="00335C07" w:rsidTr="00714CE8">
        <w:trPr>
          <w:trHeight w:val="53"/>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74" w:lineRule="exact"/>
              <w:ind w:right="299"/>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16.</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kinsoku w:val="0"/>
              <w:overflowPunct w:val="0"/>
              <w:spacing w:line="272" w:lineRule="exact"/>
              <w:ind w:left="130" w:right="275"/>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Sustenabilitate financiară</w:t>
            </w:r>
          </w:p>
          <w:p w:rsidR="00DC4E07" w:rsidRPr="00335C07" w:rsidRDefault="00DC4E07" w:rsidP="00714CE8">
            <w:pPr>
              <w:pStyle w:val="TableParagraph"/>
              <w:kinsoku w:val="0"/>
              <w:overflowPunct w:val="0"/>
              <w:spacing w:before="2"/>
              <w:ind w:left="103" w:right="275"/>
              <w:rPr>
                <w:rFonts w:ascii="Times New Roman" w:hAnsi="Times New Roman" w:cs="Times New Roman"/>
                <w:b/>
                <w:bCs/>
                <w:color w:val="242424"/>
                <w:sz w:val="24"/>
                <w:szCs w:val="24"/>
              </w:rPr>
            </w:pPr>
          </w:p>
        </w:tc>
      </w:tr>
      <w:tr w:rsidR="00DC4E07" w:rsidRPr="00335C07" w:rsidTr="00714CE8">
        <w:trPr>
          <w:trHeight w:val="53"/>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74" w:lineRule="exact"/>
              <w:ind w:right="299"/>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17.</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kinsoku w:val="0"/>
              <w:overflowPunct w:val="0"/>
              <w:spacing w:before="2"/>
              <w:ind w:left="103" w:right="275"/>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 xml:space="preserve">Bugetul estimat al investiției în lei și euro ( la cursul din luna depunerii fișei de proiect, regăsit pe site-ul oficial al Comisiei Europene, la link </w:t>
            </w:r>
            <w:hyperlink r:id="rId7" w:history="1">
              <w:r w:rsidRPr="00335C07">
                <w:rPr>
                  <w:rStyle w:val="Hyperlink"/>
                  <w:rFonts w:ascii="Times New Roman" w:hAnsi="Times New Roman" w:cs="Times New Roman"/>
                  <w:b/>
                  <w:bCs/>
                  <w:sz w:val="24"/>
                  <w:szCs w:val="24"/>
                </w:rPr>
                <w:t>https://www.ecb.europa.eu/stats/policy_and_exchange_rates/euro_reference_exchange_rates/html/index.en.html</w:t>
              </w:r>
            </w:hyperlink>
            <w:r w:rsidRPr="00335C07">
              <w:rPr>
                <w:rFonts w:ascii="Times New Roman" w:hAnsi="Times New Roman" w:cs="Times New Roman"/>
                <w:b/>
                <w:bCs/>
                <w:color w:val="242424"/>
                <w:sz w:val="24"/>
                <w:szCs w:val="24"/>
              </w:rPr>
              <w:t xml:space="preserve"> )</w:t>
            </w:r>
          </w:p>
        </w:tc>
      </w:tr>
      <w:tr w:rsidR="00DC4E07" w:rsidRPr="00335C07" w:rsidTr="00714CE8">
        <w:trPr>
          <w:trHeight w:val="53"/>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74" w:lineRule="exact"/>
              <w:ind w:right="299"/>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18.</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kinsoku w:val="0"/>
              <w:overflowPunct w:val="0"/>
              <w:spacing w:before="2"/>
              <w:ind w:left="103" w:right="275"/>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Grad de maturitate al proiectului:</w:t>
            </w:r>
          </w:p>
          <w:p w:rsidR="00DC4E07" w:rsidRPr="00335C07" w:rsidRDefault="00DC4E07" w:rsidP="00714CE8">
            <w:pPr>
              <w:pStyle w:val="TableParagraph"/>
              <w:kinsoku w:val="0"/>
              <w:overflowPunct w:val="0"/>
              <w:spacing w:before="2"/>
              <w:ind w:left="103" w:right="275"/>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Idee de proiect –</w:t>
            </w:r>
          </w:p>
          <w:p w:rsidR="00DC4E07" w:rsidRPr="00335C07" w:rsidRDefault="00DC4E07" w:rsidP="00714CE8">
            <w:pPr>
              <w:pStyle w:val="TableParagraph"/>
              <w:kinsoku w:val="0"/>
              <w:overflowPunct w:val="0"/>
              <w:spacing w:before="2"/>
              <w:ind w:left="103" w:right="275"/>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SF-</w:t>
            </w:r>
          </w:p>
          <w:p w:rsidR="00DC4E07" w:rsidRPr="00335C07" w:rsidRDefault="00DC4E07" w:rsidP="00714CE8">
            <w:pPr>
              <w:pStyle w:val="TableParagraph"/>
              <w:kinsoku w:val="0"/>
              <w:overflowPunct w:val="0"/>
              <w:spacing w:before="2"/>
              <w:ind w:left="103" w:right="275"/>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DALI-</w:t>
            </w:r>
          </w:p>
          <w:p w:rsidR="00DC4E07" w:rsidRPr="00335C07" w:rsidRDefault="00DC4E07" w:rsidP="00714CE8">
            <w:pPr>
              <w:pStyle w:val="TableParagraph"/>
              <w:kinsoku w:val="0"/>
              <w:overflowPunct w:val="0"/>
              <w:spacing w:before="2"/>
              <w:ind w:left="103" w:right="275"/>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PT-</w:t>
            </w:r>
          </w:p>
          <w:p w:rsidR="00DC4E07" w:rsidRPr="00335C07" w:rsidRDefault="00DC4E07" w:rsidP="00714CE8">
            <w:pPr>
              <w:pStyle w:val="TableParagraph"/>
              <w:kinsoku w:val="0"/>
              <w:overflowPunct w:val="0"/>
              <w:spacing w:before="2"/>
              <w:ind w:left="103" w:right="275"/>
              <w:jc w:val="both"/>
              <w:rPr>
                <w:rFonts w:ascii="Times New Roman" w:hAnsi="Times New Roman" w:cs="Times New Roman"/>
                <w:b/>
                <w:bCs/>
                <w:color w:val="242424"/>
                <w:sz w:val="24"/>
                <w:szCs w:val="24"/>
              </w:rPr>
            </w:pPr>
            <w:r w:rsidRPr="00335C07">
              <w:rPr>
                <w:rFonts w:ascii="Times New Roman" w:hAnsi="Times New Roman"/>
                <w:b/>
                <w:bCs/>
                <w:i/>
                <w:iCs/>
                <w:color w:val="000000" w:themeColor="text1"/>
                <w:sz w:val="18"/>
                <w:szCs w:val="18"/>
              </w:rPr>
              <w:t xml:space="preserve">(se va preciza dacă </w:t>
            </w:r>
            <w:r w:rsidRPr="00335C07">
              <w:rPr>
                <w:rFonts w:ascii="Times New Roman" w:hAnsi="Times New Roman"/>
                <w:i/>
                <w:iCs/>
                <w:color w:val="000000" w:themeColor="text1"/>
                <w:sz w:val="18"/>
                <w:szCs w:val="18"/>
              </w:rPr>
              <w:t>există una sau mai multe din următoarele documentații: Studul de fezabilitate/DALI, Proiect Tehnic, Autorizație de construire, contract de execuție încheiat, licitație demarată pentru executarea lucrărilor, etc)</w:t>
            </w:r>
          </w:p>
        </w:tc>
      </w:tr>
      <w:tr w:rsidR="00DC4E07" w:rsidRPr="00335C07" w:rsidTr="00714CE8">
        <w:trPr>
          <w:trHeight w:val="53"/>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74" w:lineRule="exact"/>
              <w:ind w:right="299"/>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19.</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tabs>
                <w:tab w:val="left" w:pos="4743"/>
              </w:tabs>
              <w:kinsoku w:val="0"/>
              <w:overflowPunct w:val="0"/>
              <w:spacing w:line="272" w:lineRule="exact"/>
              <w:ind w:left="114" w:right="275"/>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Calendar  orientativ (durata proiectului și perioada estimată de implementare)</w:t>
            </w:r>
          </w:p>
          <w:p w:rsidR="00DC4E07" w:rsidRPr="00335C07" w:rsidRDefault="00DC4E07" w:rsidP="00714CE8">
            <w:pPr>
              <w:pStyle w:val="TableParagraph"/>
              <w:kinsoku w:val="0"/>
              <w:overflowPunct w:val="0"/>
              <w:spacing w:before="2"/>
              <w:ind w:left="103" w:right="275"/>
              <w:rPr>
                <w:rFonts w:ascii="Times New Roman" w:hAnsi="Times New Roman" w:cs="Times New Roman"/>
                <w:b/>
                <w:bCs/>
                <w:color w:val="242424"/>
                <w:sz w:val="24"/>
                <w:szCs w:val="24"/>
              </w:rPr>
            </w:pPr>
          </w:p>
        </w:tc>
      </w:tr>
      <w:tr w:rsidR="00DC4E07" w:rsidRPr="00335C07" w:rsidTr="00714CE8">
        <w:trPr>
          <w:trHeight w:val="53"/>
        </w:trPr>
        <w:tc>
          <w:tcPr>
            <w:tcW w:w="680" w:type="dxa"/>
            <w:tcBorders>
              <w:top w:val="single" w:sz="6" w:space="0" w:color="000000"/>
              <w:left w:val="single" w:sz="6" w:space="0" w:color="000000"/>
              <w:bottom w:val="single" w:sz="6" w:space="0" w:color="000000"/>
              <w:right w:val="single" w:sz="6" w:space="0" w:color="000000"/>
            </w:tcBorders>
          </w:tcPr>
          <w:p w:rsidR="00DC4E07" w:rsidRPr="00335C07" w:rsidRDefault="00DC4E07" w:rsidP="00714CE8">
            <w:pPr>
              <w:pStyle w:val="TableParagraph"/>
              <w:kinsoku w:val="0"/>
              <w:overflowPunct w:val="0"/>
              <w:spacing w:line="274" w:lineRule="exact"/>
              <w:ind w:right="299"/>
              <w:jc w:val="right"/>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20.</w:t>
            </w:r>
          </w:p>
        </w:tc>
        <w:tc>
          <w:tcPr>
            <w:tcW w:w="9355" w:type="dxa"/>
            <w:tcBorders>
              <w:top w:val="single" w:sz="6" w:space="0" w:color="000000"/>
              <w:left w:val="single" w:sz="6" w:space="0" w:color="000000"/>
              <w:bottom w:val="single" w:sz="6" w:space="0" w:color="000000"/>
              <w:right w:val="single" w:sz="4" w:space="0" w:color="000000"/>
            </w:tcBorders>
          </w:tcPr>
          <w:p w:rsidR="00DC4E07" w:rsidRPr="00335C07" w:rsidRDefault="00DC4E07" w:rsidP="00714CE8">
            <w:pPr>
              <w:pStyle w:val="TableParagraph"/>
              <w:tabs>
                <w:tab w:val="left" w:pos="1555"/>
                <w:tab w:val="left" w:pos="2977"/>
                <w:tab w:val="left" w:pos="4802"/>
                <w:tab w:val="left" w:pos="7581"/>
              </w:tabs>
              <w:kinsoku w:val="0"/>
              <w:overflowPunct w:val="0"/>
              <w:spacing w:line="269" w:lineRule="exact"/>
              <w:ind w:left="99" w:right="275"/>
              <w:rPr>
                <w:rFonts w:ascii="Times New Roman" w:hAnsi="Times New Roman" w:cs="Times New Roman"/>
                <w:b/>
                <w:bCs/>
                <w:color w:val="242424"/>
                <w:sz w:val="24"/>
                <w:szCs w:val="24"/>
              </w:rPr>
            </w:pPr>
            <w:r w:rsidRPr="00335C07">
              <w:rPr>
                <w:rFonts w:ascii="Times New Roman" w:hAnsi="Times New Roman" w:cs="Times New Roman"/>
                <w:b/>
                <w:bCs/>
                <w:color w:val="242424"/>
                <w:sz w:val="24"/>
                <w:szCs w:val="24"/>
              </w:rPr>
              <w:t>Contribuția proiectului la obiectivele de mediu, dezvoltare durabilă, accesibilitate, egalitate de șanse, gen și nediscriminare</w:t>
            </w:r>
          </w:p>
        </w:tc>
      </w:tr>
    </w:tbl>
    <w:p w:rsidR="00DC4E07" w:rsidRDefault="00DC4E07" w:rsidP="00DC4E07">
      <w:pPr>
        <w:spacing w:line="240" w:lineRule="auto"/>
        <w:ind w:firstLine="0"/>
        <w:rPr>
          <w:rFonts w:ascii="Times New Roman" w:eastAsia="Times New Roman" w:hAnsi="Times New Roman" w:cs="Times New Roman"/>
          <w:b/>
          <w:color w:val="000000"/>
          <w:sz w:val="24"/>
          <w:szCs w:val="24"/>
        </w:rPr>
      </w:pPr>
    </w:p>
    <w:p w:rsidR="00DC4E07" w:rsidRPr="00DC4E07" w:rsidRDefault="00DC4E07" w:rsidP="00DC4E07">
      <w:pPr>
        <w:rPr>
          <w:rFonts w:ascii="Times New Roman" w:eastAsia="Times New Roman" w:hAnsi="Times New Roman" w:cs="Times New Roman"/>
          <w:sz w:val="24"/>
          <w:szCs w:val="24"/>
        </w:rPr>
      </w:pPr>
    </w:p>
    <w:p w:rsidR="00DC4E07" w:rsidRPr="00DC4E07" w:rsidRDefault="00DC4E07" w:rsidP="00DC4E07">
      <w:pPr>
        <w:rPr>
          <w:rFonts w:ascii="Times New Roman" w:eastAsia="Times New Roman" w:hAnsi="Times New Roman" w:cs="Times New Roman"/>
          <w:sz w:val="24"/>
          <w:szCs w:val="24"/>
        </w:rPr>
      </w:pPr>
    </w:p>
    <w:p w:rsidR="00DC4E07" w:rsidRPr="00DC4E07" w:rsidRDefault="00DC4E07" w:rsidP="00DC4E07">
      <w:pPr>
        <w:rPr>
          <w:rFonts w:ascii="Times New Roman" w:eastAsia="Times New Roman" w:hAnsi="Times New Roman" w:cs="Times New Roman"/>
          <w:sz w:val="24"/>
          <w:szCs w:val="24"/>
        </w:rPr>
      </w:pPr>
    </w:p>
    <w:p w:rsidR="00DC4E07" w:rsidRPr="00DC4E07" w:rsidRDefault="00DC4E07" w:rsidP="00DC4E07">
      <w:pPr>
        <w:rPr>
          <w:rFonts w:ascii="Times New Roman" w:eastAsia="Times New Roman" w:hAnsi="Times New Roman" w:cs="Times New Roman"/>
          <w:sz w:val="24"/>
          <w:szCs w:val="24"/>
        </w:rPr>
      </w:pPr>
      <w:bookmarkStart w:id="0" w:name="_GoBack"/>
      <w:bookmarkEnd w:id="0"/>
    </w:p>
    <w:sectPr w:rsidR="00DC4E07" w:rsidRPr="00DC4E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23F" w:rsidRDefault="0045223F" w:rsidP="00DC4E07">
      <w:pPr>
        <w:spacing w:line="240" w:lineRule="auto"/>
      </w:pPr>
      <w:r>
        <w:separator/>
      </w:r>
    </w:p>
  </w:endnote>
  <w:endnote w:type="continuationSeparator" w:id="0">
    <w:p w:rsidR="0045223F" w:rsidRDefault="0045223F" w:rsidP="00DC4E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915719"/>
      <w:docPartObj>
        <w:docPartGallery w:val="Page Numbers (Bottom of Page)"/>
        <w:docPartUnique/>
      </w:docPartObj>
    </w:sdtPr>
    <w:sdtEndPr/>
    <w:sdtContent>
      <w:p w:rsidR="00A67A4C" w:rsidRPr="00335C07" w:rsidRDefault="0045223F">
        <w:pPr>
          <w:pStyle w:val="Footer"/>
          <w:jc w:val="right"/>
        </w:pPr>
        <w:r w:rsidRPr="00335C07">
          <w:fldChar w:fldCharType="begin"/>
        </w:r>
        <w:r w:rsidRPr="00335C07">
          <w:instrText xml:space="preserve"> PAGE   \* MERGEFORMAT </w:instrText>
        </w:r>
        <w:r w:rsidRPr="00335C07">
          <w:fldChar w:fldCharType="separate"/>
        </w:r>
        <w:r w:rsidR="001E1D59">
          <w:rPr>
            <w:noProof/>
          </w:rPr>
          <w:t>2</w:t>
        </w:r>
        <w:r w:rsidRPr="00335C07">
          <w:fldChar w:fldCharType="end"/>
        </w:r>
      </w:p>
    </w:sdtContent>
  </w:sdt>
  <w:p w:rsidR="00A67A4C" w:rsidRPr="00335C07" w:rsidRDefault="0045223F" w:rsidP="005757D8">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23F" w:rsidRDefault="0045223F" w:rsidP="00DC4E07">
      <w:pPr>
        <w:spacing w:line="240" w:lineRule="auto"/>
      </w:pPr>
      <w:r>
        <w:separator/>
      </w:r>
    </w:p>
  </w:footnote>
  <w:footnote w:type="continuationSeparator" w:id="0">
    <w:p w:rsidR="0045223F" w:rsidRDefault="0045223F" w:rsidP="00DC4E0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FFFFFFFF"/>
    <w:lvl w:ilvl="0">
      <w:numFmt w:val="bullet"/>
      <w:lvlText w:val="•"/>
      <w:lvlJc w:val="left"/>
      <w:pPr>
        <w:ind w:left="831" w:hanging="359"/>
      </w:pPr>
      <w:rPr>
        <w:rFonts w:ascii="Arial" w:hAnsi="Arial"/>
        <w:b w:val="0"/>
        <w:color w:val="242424"/>
        <w:w w:val="113"/>
        <w:sz w:val="23"/>
      </w:rPr>
    </w:lvl>
    <w:lvl w:ilvl="1">
      <w:numFmt w:val="bullet"/>
      <w:lvlText w:val="•"/>
      <w:lvlJc w:val="left"/>
      <w:pPr>
        <w:ind w:left="1622" w:hanging="359"/>
      </w:pPr>
    </w:lvl>
    <w:lvl w:ilvl="2">
      <w:numFmt w:val="bullet"/>
      <w:lvlText w:val="•"/>
      <w:lvlJc w:val="left"/>
      <w:pPr>
        <w:ind w:left="2404" w:hanging="359"/>
      </w:pPr>
    </w:lvl>
    <w:lvl w:ilvl="3">
      <w:numFmt w:val="bullet"/>
      <w:lvlText w:val="•"/>
      <w:lvlJc w:val="left"/>
      <w:pPr>
        <w:ind w:left="3186" w:hanging="359"/>
      </w:pPr>
    </w:lvl>
    <w:lvl w:ilvl="4">
      <w:numFmt w:val="bullet"/>
      <w:lvlText w:val="•"/>
      <w:lvlJc w:val="left"/>
      <w:pPr>
        <w:ind w:left="3968" w:hanging="359"/>
      </w:pPr>
    </w:lvl>
    <w:lvl w:ilvl="5">
      <w:numFmt w:val="bullet"/>
      <w:lvlText w:val="•"/>
      <w:lvlJc w:val="left"/>
      <w:pPr>
        <w:ind w:left="4750" w:hanging="359"/>
      </w:pPr>
    </w:lvl>
    <w:lvl w:ilvl="6">
      <w:numFmt w:val="bullet"/>
      <w:lvlText w:val="•"/>
      <w:lvlJc w:val="left"/>
      <w:pPr>
        <w:ind w:left="5532" w:hanging="359"/>
      </w:pPr>
    </w:lvl>
    <w:lvl w:ilvl="7">
      <w:numFmt w:val="bullet"/>
      <w:lvlText w:val="•"/>
      <w:lvlJc w:val="left"/>
      <w:pPr>
        <w:ind w:left="6314" w:hanging="359"/>
      </w:pPr>
    </w:lvl>
    <w:lvl w:ilvl="8">
      <w:numFmt w:val="bullet"/>
      <w:lvlText w:val="•"/>
      <w:lvlJc w:val="left"/>
      <w:pPr>
        <w:ind w:left="7096" w:hanging="3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E07"/>
    <w:rsid w:val="000E17B6"/>
    <w:rsid w:val="001E1D59"/>
    <w:rsid w:val="002276DC"/>
    <w:rsid w:val="002F1F47"/>
    <w:rsid w:val="0045223F"/>
    <w:rsid w:val="005B3553"/>
    <w:rsid w:val="00627C8F"/>
    <w:rsid w:val="00BB1F78"/>
    <w:rsid w:val="00CA57E3"/>
    <w:rsid w:val="00CD2E6D"/>
    <w:rsid w:val="00CF175E"/>
    <w:rsid w:val="00DC4E07"/>
    <w:rsid w:val="00DD6DDA"/>
    <w:rsid w:val="00F10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81A1A-4DEB-458D-A3A7-57C93511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E07"/>
    <w:pPr>
      <w:spacing w:after="0" w:line="240" w:lineRule="exact"/>
      <w:ind w:firstLine="720"/>
      <w:jc w:val="both"/>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4E07"/>
    <w:pPr>
      <w:spacing w:after="0"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C4E07"/>
    <w:rPr>
      <w:color w:val="0066CC"/>
      <w:u w:val="single"/>
    </w:rPr>
  </w:style>
  <w:style w:type="paragraph" w:styleId="Header">
    <w:name w:val="header"/>
    <w:basedOn w:val="Normal"/>
    <w:link w:val="HeaderChar"/>
    <w:uiPriority w:val="99"/>
    <w:unhideWhenUsed/>
    <w:rsid w:val="00DC4E07"/>
    <w:pPr>
      <w:tabs>
        <w:tab w:val="center" w:pos="4536"/>
        <w:tab w:val="right" w:pos="9072"/>
      </w:tabs>
      <w:spacing w:line="240" w:lineRule="auto"/>
    </w:pPr>
  </w:style>
  <w:style w:type="character" w:customStyle="1" w:styleId="HeaderChar">
    <w:name w:val="Header Char"/>
    <w:basedOn w:val="DefaultParagraphFont"/>
    <w:link w:val="Header"/>
    <w:uiPriority w:val="99"/>
    <w:rsid w:val="00DC4E07"/>
    <w:rPr>
      <w:lang w:val="ro-RO"/>
    </w:rPr>
  </w:style>
  <w:style w:type="paragraph" w:styleId="Footer">
    <w:name w:val="footer"/>
    <w:basedOn w:val="Normal"/>
    <w:link w:val="FooterChar"/>
    <w:uiPriority w:val="99"/>
    <w:unhideWhenUsed/>
    <w:rsid w:val="00DC4E07"/>
    <w:pPr>
      <w:tabs>
        <w:tab w:val="center" w:pos="4536"/>
        <w:tab w:val="right" w:pos="9072"/>
      </w:tabs>
      <w:spacing w:line="240" w:lineRule="auto"/>
    </w:pPr>
  </w:style>
  <w:style w:type="character" w:customStyle="1" w:styleId="FooterChar">
    <w:name w:val="Footer Char"/>
    <w:basedOn w:val="DefaultParagraphFont"/>
    <w:link w:val="Footer"/>
    <w:uiPriority w:val="99"/>
    <w:rsid w:val="00DC4E07"/>
    <w:rPr>
      <w:lang w:val="ro-RO"/>
    </w:rPr>
  </w:style>
  <w:style w:type="paragraph" w:styleId="BodyText">
    <w:name w:val="Body Text"/>
    <w:basedOn w:val="Normal"/>
    <w:link w:val="BodyTextChar"/>
    <w:rsid w:val="00DC4E07"/>
    <w:pPr>
      <w:spacing w:line="240" w:lineRule="auto"/>
      <w:ind w:firstLine="0"/>
    </w:pPr>
    <w:rPr>
      <w:rFonts w:ascii="Tms Rmn" w:eastAsia="Times New Roman" w:hAnsi="Tms Rmn" w:cs="Times New Roman"/>
      <w:sz w:val="24"/>
      <w:szCs w:val="24"/>
    </w:rPr>
  </w:style>
  <w:style w:type="character" w:customStyle="1" w:styleId="BodyTextChar">
    <w:name w:val="Body Text Char"/>
    <w:basedOn w:val="DefaultParagraphFont"/>
    <w:link w:val="BodyText"/>
    <w:rsid w:val="00DC4E07"/>
    <w:rPr>
      <w:rFonts w:ascii="Tms Rmn" w:eastAsia="Times New Roman" w:hAnsi="Tms Rmn" w:cs="Times New Roman"/>
      <w:sz w:val="24"/>
      <w:szCs w:val="24"/>
      <w:lang w:val="ro-RO"/>
    </w:rPr>
  </w:style>
  <w:style w:type="paragraph" w:customStyle="1" w:styleId="TableParagraph">
    <w:name w:val="Table Paragraph"/>
    <w:basedOn w:val="Normal"/>
    <w:uiPriority w:val="1"/>
    <w:qFormat/>
    <w:rsid w:val="00DC4E07"/>
    <w:pPr>
      <w:widowControl w:val="0"/>
      <w:autoSpaceDE w:val="0"/>
      <w:autoSpaceDN w:val="0"/>
      <w:spacing w:line="240" w:lineRule="auto"/>
      <w:ind w:firstLine="0"/>
      <w:jc w:val="lef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cb.europa.eu/stats/policy_and_exchange_rates/euro_reference_exchange_rates/html/index.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Ruxandra</dc:creator>
  <cp:keywords/>
  <dc:description/>
  <cp:lastModifiedBy>Pavel Ruxandra</cp:lastModifiedBy>
  <cp:revision>2</cp:revision>
  <dcterms:created xsi:type="dcterms:W3CDTF">2025-01-29T09:22:00Z</dcterms:created>
  <dcterms:modified xsi:type="dcterms:W3CDTF">2025-01-29T09:22:00Z</dcterms:modified>
</cp:coreProperties>
</file>